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C8C62" w14:textId="77777777" w:rsidR="00193CE8" w:rsidRPr="003654C0" w:rsidRDefault="00193CE8" w:rsidP="00193CE8">
      <w:pPr>
        <w:jc w:val="center"/>
        <w:rPr>
          <w:b/>
          <w:bCs/>
          <w:sz w:val="28"/>
          <w:szCs w:val="28"/>
        </w:rPr>
      </w:pPr>
      <w:r w:rsidRPr="003654C0">
        <w:rPr>
          <w:b/>
          <w:bCs/>
          <w:sz w:val="28"/>
          <w:szCs w:val="28"/>
        </w:rPr>
        <w:t>WOODCOTE GREEN RESIDENTS’ ASSOCIATION</w:t>
      </w:r>
    </w:p>
    <w:p w14:paraId="5202575A" w14:textId="77777777" w:rsidR="00193CE8" w:rsidRPr="003654C0" w:rsidRDefault="00000000" w:rsidP="00193CE8">
      <w:pPr>
        <w:jc w:val="center"/>
        <w:rPr>
          <w:b/>
          <w:bCs/>
          <w:sz w:val="28"/>
          <w:szCs w:val="28"/>
        </w:rPr>
      </w:pPr>
      <w:hyperlink r:id="rId5" w:history="1">
        <w:r w:rsidR="00193CE8" w:rsidRPr="003654C0">
          <w:rPr>
            <w:rStyle w:val="Hyperlink"/>
            <w:b/>
            <w:bCs/>
            <w:sz w:val="28"/>
            <w:szCs w:val="28"/>
          </w:rPr>
          <w:t>www.wgra.info</w:t>
        </w:r>
      </w:hyperlink>
    </w:p>
    <w:p w14:paraId="3EDE0A09" w14:textId="77777777" w:rsidR="00193CE8" w:rsidRPr="003654C0" w:rsidRDefault="00193CE8" w:rsidP="00193CE8">
      <w:pPr>
        <w:jc w:val="center"/>
        <w:rPr>
          <w:b/>
          <w:bCs/>
          <w:sz w:val="28"/>
          <w:szCs w:val="28"/>
        </w:rPr>
      </w:pPr>
    </w:p>
    <w:p w14:paraId="6733DC26" w14:textId="77777777" w:rsidR="00193CE8" w:rsidRPr="003654C0" w:rsidRDefault="00193CE8" w:rsidP="00193CE8">
      <w:pPr>
        <w:jc w:val="center"/>
        <w:rPr>
          <w:b/>
          <w:bCs/>
          <w:sz w:val="28"/>
          <w:szCs w:val="28"/>
        </w:rPr>
      </w:pPr>
      <w:r w:rsidRPr="003654C0">
        <w:rPr>
          <w:b/>
          <w:bCs/>
          <w:sz w:val="28"/>
          <w:szCs w:val="28"/>
        </w:rPr>
        <w:t>COMMITTEE MEETING</w:t>
      </w:r>
    </w:p>
    <w:p w14:paraId="4B9198B0" w14:textId="4CF6246D" w:rsidR="00193CE8" w:rsidRDefault="00193CE8" w:rsidP="00193CE8">
      <w:pPr>
        <w:jc w:val="center"/>
        <w:rPr>
          <w:b/>
          <w:bCs/>
          <w:sz w:val="28"/>
          <w:szCs w:val="28"/>
        </w:rPr>
      </w:pPr>
      <w:r>
        <w:rPr>
          <w:b/>
          <w:bCs/>
          <w:sz w:val="28"/>
          <w:szCs w:val="28"/>
        </w:rPr>
        <w:t>22 November 2022</w:t>
      </w:r>
    </w:p>
    <w:p w14:paraId="2B9B6D95" w14:textId="77777777" w:rsidR="00193CE8" w:rsidRDefault="00193CE8" w:rsidP="00193CE8"/>
    <w:p w14:paraId="04C7B836" w14:textId="46541529" w:rsidR="00193CE8" w:rsidRPr="004465B6" w:rsidRDefault="00193CE8" w:rsidP="00193CE8">
      <w:pPr>
        <w:rPr>
          <w:sz w:val="22"/>
          <w:szCs w:val="22"/>
        </w:rPr>
      </w:pPr>
      <w:r w:rsidRPr="004465B6">
        <w:rPr>
          <w:sz w:val="22"/>
          <w:szCs w:val="22"/>
        </w:rPr>
        <w:t>A meeting of the committee of Woodcote Green Residents’ Association (WGRA) was held at 10 Woodcote Green, Wallington SM6 9NN, starting at 8.00 pm.</w:t>
      </w:r>
    </w:p>
    <w:p w14:paraId="7CF2A33D" w14:textId="77777777" w:rsidR="00193CE8" w:rsidRPr="004465B6" w:rsidRDefault="00193CE8" w:rsidP="00193CE8">
      <w:pPr>
        <w:rPr>
          <w:sz w:val="22"/>
          <w:szCs w:val="22"/>
        </w:rPr>
      </w:pPr>
    </w:p>
    <w:p w14:paraId="4B099847" w14:textId="5B706B39" w:rsidR="00C34CC0" w:rsidRPr="00707820" w:rsidRDefault="00193CE8" w:rsidP="00707820">
      <w:pPr>
        <w:pStyle w:val="ListParagraph"/>
        <w:numPr>
          <w:ilvl w:val="0"/>
          <w:numId w:val="2"/>
        </w:numPr>
        <w:rPr>
          <w:b/>
          <w:bCs/>
          <w:sz w:val="22"/>
          <w:szCs w:val="22"/>
        </w:rPr>
      </w:pPr>
      <w:r w:rsidRPr="00707820">
        <w:rPr>
          <w:b/>
          <w:bCs/>
          <w:sz w:val="22"/>
          <w:szCs w:val="22"/>
        </w:rPr>
        <w:t xml:space="preserve">WELCOME </w:t>
      </w:r>
      <w:r w:rsidR="000403C2" w:rsidRPr="00707820">
        <w:rPr>
          <w:b/>
          <w:bCs/>
          <w:sz w:val="22"/>
          <w:szCs w:val="22"/>
        </w:rPr>
        <w:t>AND APOLOGIES</w:t>
      </w:r>
    </w:p>
    <w:p w14:paraId="02CE57C8" w14:textId="410A409D" w:rsidR="000403C2" w:rsidRPr="004465B6" w:rsidRDefault="000403C2">
      <w:pPr>
        <w:rPr>
          <w:b/>
          <w:bCs/>
          <w:sz w:val="22"/>
          <w:szCs w:val="22"/>
        </w:rPr>
      </w:pPr>
    </w:p>
    <w:p w14:paraId="415DA047" w14:textId="3A042137" w:rsidR="000403C2" w:rsidRPr="004465B6" w:rsidRDefault="000403C2" w:rsidP="00707820">
      <w:pPr>
        <w:ind w:left="360"/>
        <w:rPr>
          <w:sz w:val="22"/>
          <w:szCs w:val="22"/>
        </w:rPr>
      </w:pPr>
      <w:r w:rsidRPr="004465B6">
        <w:rPr>
          <w:sz w:val="22"/>
          <w:szCs w:val="22"/>
        </w:rPr>
        <w:t>Jim Simms (chair) welcomed those present: Vinita Bhasin, Vythilingam Nagulendran, Caroline Clarke and Patrick Radford (secretary).  Apologies were received from Owen Pengelly and Sue Doyle.</w:t>
      </w:r>
    </w:p>
    <w:p w14:paraId="4B7B1DE3" w14:textId="4D365E50" w:rsidR="000403C2" w:rsidRPr="00D807A4" w:rsidRDefault="000403C2">
      <w:pPr>
        <w:rPr>
          <w:b/>
          <w:bCs/>
          <w:sz w:val="22"/>
          <w:szCs w:val="22"/>
        </w:rPr>
      </w:pPr>
    </w:p>
    <w:p w14:paraId="39CCFC87" w14:textId="0E77A516" w:rsidR="000403C2" w:rsidRPr="00D807A4" w:rsidRDefault="000403C2" w:rsidP="00707820">
      <w:pPr>
        <w:pStyle w:val="ListParagraph"/>
        <w:numPr>
          <w:ilvl w:val="0"/>
          <w:numId w:val="2"/>
        </w:numPr>
        <w:rPr>
          <w:b/>
          <w:bCs/>
          <w:sz w:val="22"/>
          <w:szCs w:val="22"/>
        </w:rPr>
      </w:pPr>
      <w:r w:rsidRPr="00D807A4">
        <w:rPr>
          <w:b/>
          <w:bCs/>
          <w:sz w:val="22"/>
          <w:szCs w:val="22"/>
        </w:rPr>
        <w:t>MINUTES OF THE MEETING OF 13 SEPTEMBER</w:t>
      </w:r>
      <w:r w:rsidRPr="00D807A4">
        <w:rPr>
          <w:sz w:val="22"/>
          <w:szCs w:val="22"/>
        </w:rPr>
        <w:t>: agreed and signed</w:t>
      </w:r>
    </w:p>
    <w:p w14:paraId="1F05054D" w14:textId="1EA91951" w:rsidR="000403C2" w:rsidRPr="00D807A4" w:rsidRDefault="000403C2">
      <w:pPr>
        <w:rPr>
          <w:b/>
          <w:bCs/>
          <w:sz w:val="22"/>
          <w:szCs w:val="22"/>
        </w:rPr>
      </w:pPr>
    </w:p>
    <w:p w14:paraId="583CF0B2" w14:textId="2844CB2E" w:rsidR="000403C2" w:rsidRPr="00D807A4" w:rsidRDefault="000403C2" w:rsidP="00707820">
      <w:pPr>
        <w:pStyle w:val="ListParagraph"/>
        <w:numPr>
          <w:ilvl w:val="0"/>
          <w:numId w:val="2"/>
        </w:numPr>
        <w:rPr>
          <w:sz w:val="22"/>
          <w:szCs w:val="22"/>
        </w:rPr>
      </w:pPr>
      <w:r w:rsidRPr="00D807A4">
        <w:rPr>
          <w:b/>
          <w:bCs/>
          <w:sz w:val="22"/>
          <w:szCs w:val="22"/>
        </w:rPr>
        <w:t>MATTERS ARISING</w:t>
      </w:r>
      <w:r w:rsidRPr="00D807A4">
        <w:rPr>
          <w:sz w:val="22"/>
          <w:szCs w:val="22"/>
        </w:rPr>
        <w:t>: none</w:t>
      </w:r>
    </w:p>
    <w:p w14:paraId="72335A1B" w14:textId="3714B911" w:rsidR="000403C2" w:rsidRPr="00D807A4" w:rsidRDefault="000403C2">
      <w:pPr>
        <w:rPr>
          <w:b/>
          <w:bCs/>
          <w:sz w:val="22"/>
          <w:szCs w:val="22"/>
        </w:rPr>
      </w:pPr>
    </w:p>
    <w:p w14:paraId="310C9360" w14:textId="521205C0" w:rsidR="000403C2" w:rsidRPr="00707820" w:rsidRDefault="000403C2" w:rsidP="00707820">
      <w:pPr>
        <w:pStyle w:val="ListParagraph"/>
        <w:numPr>
          <w:ilvl w:val="0"/>
          <w:numId w:val="2"/>
        </w:numPr>
        <w:rPr>
          <w:b/>
          <w:bCs/>
          <w:sz w:val="22"/>
          <w:szCs w:val="22"/>
        </w:rPr>
      </w:pPr>
      <w:r w:rsidRPr="00707820">
        <w:rPr>
          <w:b/>
          <w:bCs/>
          <w:sz w:val="22"/>
          <w:szCs w:val="22"/>
        </w:rPr>
        <w:t>TRAFFIC/ PARK</w:t>
      </w:r>
      <w:r w:rsidR="004465B6" w:rsidRPr="00707820">
        <w:rPr>
          <w:b/>
          <w:bCs/>
          <w:sz w:val="22"/>
          <w:szCs w:val="22"/>
        </w:rPr>
        <w:t>I</w:t>
      </w:r>
      <w:r w:rsidRPr="00707820">
        <w:rPr>
          <w:b/>
          <w:bCs/>
          <w:sz w:val="22"/>
          <w:szCs w:val="22"/>
        </w:rPr>
        <w:t>NG ISSUES</w:t>
      </w:r>
    </w:p>
    <w:p w14:paraId="0F1132A6" w14:textId="21D0B1A5" w:rsidR="000403C2" w:rsidRPr="00707820" w:rsidRDefault="000403C2">
      <w:pPr>
        <w:rPr>
          <w:sz w:val="22"/>
          <w:szCs w:val="22"/>
        </w:rPr>
      </w:pPr>
    </w:p>
    <w:p w14:paraId="5D7634A5" w14:textId="4A85001B" w:rsidR="00BF0562" w:rsidRPr="000F4DDE" w:rsidRDefault="00BF0562" w:rsidP="000F4DDE">
      <w:pPr>
        <w:pStyle w:val="ListParagraph"/>
        <w:numPr>
          <w:ilvl w:val="1"/>
          <w:numId w:val="2"/>
        </w:numPr>
        <w:rPr>
          <w:b/>
          <w:bCs/>
          <w:sz w:val="22"/>
          <w:szCs w:val="22"/>
        </w:rPr>
      </w:pPr>
      <w:r w:rsidRPr="000F4DDE">
        <w:rPr>
          <w:b/>
          <w:bCs/>
          <w:sz w:val="22"/>
          <w:szCs w:val="22"/>
        </w:rPr>
        <w:t>Sandy Lane South</w:t>
      </w:r>
    </w:p>
    <w:p w14:paraId="6B61EF76" w14:textId="272C7209" w:rsidR="00BF0562" w:rsidRPr="004465B6" w:rsidRDefault="00BF0562">
      <w:pPr>
        <w:rPr>
          <w:b/>
          <w:bCs/>
          <w:sz w:val="22"/>
          <w:szCs w:val="22"/>
        </w:rPr>
      </w:pPr>
    </w:p>
    <w:p w14:paraId="6F1F99F6" w14:textId="68E9D543" w:rsidR="00BF0562" w:rsidRPr="004465B6" w:rsidRDefault="00BF0562" w:rsidP="000F4DDE">
      <w:pPr>
        <w:ind w:left="1080"/>
        <w:rPr>
          <w:sz w:val="22"/>
          <w:szCs w:val="22"/>
        </w:rPr>
      </w:pPr>
      <w:r w:rsidRPr="004465B6">
        <w:rPr>
          <w:sz w:val="22"/>
          <w:szCs w:val="22"/>
        </w:rPr>
        <w:t xml:space="preserve">The meeting agreed that, at school opening and closing times, traffic on Sandy Lane South adjacent to the Green continued routinely to be severely congested: those present reported that they had repeatedly observed opposing queues of traffic in the one available </w:t>
      </w:r>
      <w:r w:rsidR="004465B6">
        <w:rPr>
          <w:sz w:val="22"/>
          <w:szCs w:val="22"/>
        </w:rPr>
        <w:t xml:space="preserve">lane - </w:t>
      </w:r>
      <w:r w:rsidRPr="004465B6">
        <w:rPr>
          <w:sz w:val="22"/>
          <w:szCs w:val="22"/>
        </w:rPr>
        <w:t>and cars on the Green itself.  It was reported that there had been a collision between a moving and a stationary car that very day.</w:t>
      </w:r>
    </w:p>
    <w:p w14:paraId="7BD98F69" w14:textId="645F99EA" w:rsidR="00BF0562" w:rsidRPr="004465B6" w:rsidRDefault="00BF0562" w:rsidP="000F4DDE">
      <w:pPr>
        <w:ind w:left="1080"/>
        <w:rPr>
          <w:sz w:val="22"/>
          <w:szCs w:val="22"/>
        </w:rPr>
      </w:pPr>
    </w:p>
    <w:p w14:paraId="42A0A011" w14:textId="2AABB06D" w:rsidR="00BF0562" w:rsidRPr="004465B6" w:rsidRDefault="00BF0562" w:rsidP="000F4DDE">
      <w:pPr>
        <w:ind w:left="1080"/>
        <w:rPr>
          <w:sz w:val="22"/>
          <w:szCs w:val="22"/>
        </w:rPr>
      </w:pPr>
      <w:r w:rsidRPr="004465B6">
        <w:rPr>
          <w:sz w:val="22"/>
          <w:szCs w:val="22"/>
        </w:rPr>
        <w:t xml:space="preserve">Jim Simms reported that he had exchanged messages with Steve Thompson (the parking programme manager) without any agreement </w:t>
      </w:r>
      <w:r w:rsidR="00943CF1" w:rsidRPr="004465B6">
        <w:rPr>
          <w:sz w:val="22"/>
          <w:szCs w:val="22"/>
        </w:rPr>
        <w:t>of when the promised meeting on site would be</w:t>
      </w:r>
      <w:r w:rsidRPr="004465B6">
        <w:rPr>
          <w:sz w:val="22"/>
          <w:szCs w:val="22"/>
        </w:rPr>
        <w:t xml:space="preserve">.  Jim Simms said that he had now written to the replacement manager, Kevin Williams, but had had not </w:t>
      </w:r>
      <w:r w:rsidR="00943CF1" w:rsidRPr="004465B6">
        <w:rPr>
          <w:sz w:val="22"/>
          <w:szCs w:val="22"/>
        </w:rPr>
        <w:t>received any r</w:t>
      </w:r>
      <w:r w:rsidRPr="004465B6">
        <w:rPr>
          <w:sz w:val="22"/>
          <w:szCs w:val="22"/>
        </w:rPr>
        <w:t>espon</w:t>
      </w:r>
      <w:r w:rsidR="00943CF1" w:rsidRPr="004465B6">
        <w:rPr>
          <w:sz w:val="22"/>
          <w:szCs w:val="22"/>
        </w:rPr>
        <w:t>se</w:t>
      </w:r>
      <w:r w:rsidR="004465B6">
        <w:rPr>
          <w:sz w:val="22"/>
          <w:szCs w:val="22"/>
        </w:rPr>
        <w:t>.</w:t>
      </w:r>
      <w:r w:rsidR="00943CF1" w:rsidRPr="004465B6">
        <w:rPr>
          <w:sz w:val="22"/>
          <w:szCs w:val="22"/>
        </w:rPr>
        <w:t xml:space="preserve"> </w:t>
      </w:r>
    </w:p>
    <w:p w14:paraId="7BD38709" w14:textId="7CF064B1" w:rsidR="00943CF1" w:rsidRPr="004465B6" w:rsidRDefault="00943CF1" w:rsidP="000F4DDE">
      <w:pPr>
        <w:ind w:left="1080"/>
        <w:rPr>
          <w:sz w:val="22"/>
          <w:szCs w:val="22"/>
        </w:rPr>
      </w:pPr>
    </w:p>
    <w:p w14:paraId="2D53E764" w14:textId="4DF20CB8" w:rsidR="00943CF1" w:rsidRPr="004465B6" w:rsidRDefault="00943CF1" w:rsidP="000F4DDE">
      <w:pPr>
        <w:ind w:left="1080"/>
        <w:rPr>
          <w:sz w:val="22"/>
          <w:szCs w:val="22"/>
        </w:rPr>
      </w:pPr>
      <w:r w:rsidRPr="004465B6">
        <w:rPr>
          <w:sz w:val="22"/>
          <w:szCs w:val="22"/>
        </w:rPr>
        <w:t>The meeting agreed that, in the absence of a better proposal from the traffic department,</w:t>
      </w:r>
      <w:r w:rsidR="00D807A4">
        <w:rPr>
          <w:sz w:val="22"/>
          <w:szCs w:val="22"/>
        </w:rPr>
        <w:t xml:space="preserve"> </w:t>
      </w:r>
      <w:r w:rsidRPr="004465B6">
        <w:rPr>
          <w:sz w:val="22"/>
          <w:szCs w:val="22"/>
        </w:rPr>
        <w:t>it was in favour of yellow lines on this section of Sandy Lane South (action JS).</w:t>
      </w:r>
    </w:p>
    <w:p w14:paraId="00A784DF" w14:textId="77777777" w:rsidR="00BF0562" w:rsidRPr="004465B6" w:rsidRDefault="00BF0562">
      <w:pPr>
        <w:rPr>
          <w:b/>
          <w:bCs/>
          <w:sz w:val="22"/>
          <w:szCs w:val="22"/>
        </w:rPr>
      </w:pPr>
    </w:p>
    <w:p w14:paraId="2043E044" w14:textId="33F802B0" w:rsidR="000403C2" w:rsidRPr="00707820" w:rsidRDefault="00BF0562" w:rsidP="00707820">
      <w:pPr>
        <w:pStyle w:val="ListParagraph"/>
        <w:numPr>
          <w:ilvl w:val="0"/>
          <w:numId w:val="4"/>
        </w:numPr>
        <w:rPr>
          <w:b/>
          <w:bCs/>
          <w:sz w:val="22"/>
          <w:szCs w:val="22"/>
        </w:rPr>
      </w:pPr>
      <w:r w:rsidRPr="00707820">
        <w:rPr>
          <w:b/>
          <w:bCs/>
          <w:sz w:val="22"/>
          <w:szCs w:val="22"/>
        </w:rPr>
        <w:t>BUTTERFLY BANK + MEETING ON THE GREEN</w:t>
      </w:r>
    </w:p>
    <w:p w14:paraId="6C9F0B15" w14:textId="18A13FD5" w:rsidR="000403C2" w:rsidRPr="004465B6" w:rsidRDefault="000403C2">
      <w:pPr>
        <w:rPr>
          <w:b/>
          <w:bCs/>
          <w:sz w:val="22"/>
          <w:szCs w:val="22"/>
        </w:rPr>
      </w:pPr>
    </w:p>
    <w:p w14:paraId="7D1A9543" w14:textId="7ECBD50D" w:rsidR="00943CF1" w:rsidRPr="004465B6" w:rsidRDefault="00943CF1" w:rsidP="00707820">
      <w:pPr>
        <w:ind w:left="360"/>
        <w:rPr>
          <w:sz w:val="22"/>
          <w:szCs w:val="22"/>
        </w:rPr>
      </w:pPr>
      <w:r w:rsidRPr="004465B6">
        <w:rPr>
          <w:sz w:val="22"/>
          <w:szCs w:val="22"/>
        </w:rPr>
        <w:t xml:space="preserve">It was noted that a large mound topped with a sticky chalk mass, had appeared without notification, in October and that </w:t>
      </w:r>
      <w:r w:rsidR="00F273F3" w:rsidRPr="004465B6">
        <w:rPr>
          <w:sz w:val="22"/>
          <w:szCs w:val="22"/>
        </w:rPr>
        <w:t xml:space="preserve">the association had learned that this </w:t>
      </w:r>
      <w:r w:rsidRPr="004465B6">
        <w:rPr>
          <w:sz w:val="22"/>
          <w:szCs w:val="22"/>
        </w:rPr>
        <w:t xml:space="preserve">this mound was to become a bank to encourage butterflies – part of a borough-wide </w:t>
      </w:r>
      <w:r w:rsidR="004465B6">
        <w:rPr>
          <w:sz w:val="22"/>
          <w:szCs w:val="22"/>
        </w:rPr>
        <w:t xml:space="preserve">parks </w:t>
      </w:r>
      <w:r w:rsidRPr="004465B6">
        <w:rPr>
          <w:sz w:val="22"/>
          <w:szCs w:val="22"/>
        </w:rPr>
        <w:t xml:space="preserve">programme.  </w:t>
      </w:r>
      <w:r w:rsidR="00635558" w:rsidRPr="004465B6">
        <w:rPr>
          <w:sz w:val="22"/>
          <w:szCs w:val="22"/>
        </w:rPr>
        <w:t>It was reported that the ballot of local residents</w:t>
      </w:r>
      <w:r w:rsidR="00D807A4">
        <w:rPr>
          <w:sz w:val="22"/>
          <w:szCs w:val="22"/>
        </w:rPr>
        <w:t xml:space="preserve">, </w:t>
      </w:r>
      <w:r w:rsidR="00635558" w:rsidRPr="004465B6">
        <w:rPr>
          <w:sz w:val="22"/>
          <w:szCs w:val="22"/>
        </w:rPr>
        <w:t>with information from the council parks department and from WGRA</w:t>
      </w:r>
      <w:r w:rsidR="00D807A4">
        <w:rPr>
          <w:sz w:val="22"/>
          <w:szCs w:val="22"/>
        </w:rPr>
        <w:t xml:space="preserve">, </w:t>
      </w:r>
      <w:r w:rsidR="00635558" w:rsidRPr="004465B6">
        <w:rPr>
          <w:sz w:val="22"/>
          <w:szCs w:val="22"/>
        </w:rPr>
        <w:t>had shown that most local residents wished to see the material removed and the Green restored to its former stat</w:t>
      </w:r>
      <w:r w:rsidR="00BA3582">
        <w:rPr>
          <w:sz w:val="22"/>
          <w:szCs w:val="22"/>
        </w:rPr>
        <w:t>e</w:t>
      </w:r>
      <w:r w:rsidR="00635558" w:rsidRPr="004465B6">
        <w:rPr>
          <w:sz w:val="22"/>
          <w:szCs w:val="22"/>
        </w:rPr>
        <w:t xml:space="preserve">. Jim Simms reported that he had organised a meeting on the Green, scheduled for Saturday 26 November, on the Green; he had invited councillors and the constituency MP.  </w:t>
      </w:r>
    </w:p>
    <w:p w14:paraId="3C602754" w14:textId="4FD182ED" w:rsidR="00635558" w:rsidRPr="004465B6" w:rsidRDefault="00635558" w:rsidP="00707820">
      <w:pPr>
        <w:ind w:left="360"/>
        <w:rPr>
          <w:sz w:val="22"/>
          <w:szCs w:val="22"/>
        </w:rPr>
      </w:pPr>
    </w:p>
    <w:p w14:paraId="20F18109" w14:textId="25B122F5" w:rsidR="00635558" w:rsidRPr="004465B6" w:rsidRDefault="00635558" w:rsidP="00707820">
      <w:pPr>
        <w:ind w:left="360"/>
        <w:rPr>
          <w:sz w:val="22"/>
          <w:szCs w:val="22"/>
        </w:rPr>
      </w:pPr>
      <w:r w:rsidRPr="004465B6">
        <w:rPr>
          <w:sz w:val="22"/>
          <w:szCs w:val="22"/>
        </w:rPr>
        <w:lastRenderedPageBreak/>
        <w:t xml:space="preserve">Caroline Clarke tabled a document, author’s identity unknown, which </w:t>
      </w:r>
      <w:r w:rsidR="00D807A4">
        <w:rPr>
          <w:sz w:val="22"/>
          <w:szCs w:val="22"/>
        </w:rPr>
        <w:t>appeared to show</w:t>
      </w:r>
      <w:r w:rsidRPr="004465B6">
        <w:rPr>
          <w:sz w:val="22"/>
          <w:szCs w:val="22"/>
        </w:rPr>
        <w:t xml:space="preserve"> that the Green was a village green protected by law.</w:t>
      </w:r>
    </w:p>
    <w:p w14:paraId="29A325E7" w14:textId="72F1D6D9" w:rsidR="00635558" w:rsidRPr="004465B6" w:rsidRDefault="00635558" w:rsidP="00707820">
      <w:pPr>
        <w:ind w:left="360"/>
        <w:rPr>
          <w:sz w:val="22"/>
          <w:szCs w:val="22"/>
        </w:rPr>
      </w:pPr>
    </w:p>
    <w:p w14:paraId="4758622E" w14:textId="6FE0DED9" w:rsidR="00943CF1" w:rsidRPr="000F4DDE" w:rsidRDefault="00635558" w:rsidP="000F4DDE">
      <w:pPr>
        <w:ind w:left="360"/>
        <w:rPr>
          <w:sz w:val="22"/>
          <w:szCs w:val="22"/>
        </w:rPr>
      </w:pPr>
      <w:r w:rsidRPr="004465B6">
        <w:rPr>
          <w:sz w:val="22"/>
          <w:szCs w:val="22"/>
        </w:rPr>
        <w:t>Patrick Radford agreed to remind members about the meeting (action PR)</w:t>
      </w:r>
    </w:p>
    <w:p w14:paraId="3E7B51A5" w14:textId="77777777" w:rsidR="000403C2" w:rsidRPr="004465B6" w:rsidRDefault="000403C2">
      <w:pPr>
        <w:rPr>
          <w:b/>
          <w:bCs/>
          <w:sz w:val="22"/>
          <w:szCs w:val="22"/>
        </w:rPr>
      </w:pPr>
    </w:p>
    <w:p w14:paraId="7FEDDD9A" w14:textId="2C792488" w:rsidR="000403C2" w:rsidRPr="00707820" w:rsidRDefault="000403C2" w:rsidP="00707820">
      <w:pPr>
        <w:pStyle w:val="ListParagraph"/>
        <w:numPr>
          <w:ilvl w:val="0"/>
          <w:numId w:val="4"/>
        </w:numPr>
        <w:rPr>
          <w:b/>
          <w:bCs/>
          <w:sz w:val="22"/>
          <w:szCs w:val="22"/>
        </w:rPr>
      </w:pPr>
      <w:r w:rsidRPr="00707820">
        <w:rPr>
          <w:b/>
          <w:bCs/>
          <w:sz w:val="22"/>
          <w:szCs w:val="22"/>
        </w:rPr>
        <w:t>PLANNING ISSUES</w:t>
      </w:r>
    </w:p>
    <w:p w14:paraId="0CCD614B" w14:textId="77777777" w:rsidR="000403C2" w:rsidRPr="004465B6" w:rsidRDefault="000403C2">
      <w:pPr>
        <w:rPr>
          <w:b/>
          <w:bCs/>
          <w:sz w:val="22"/>
          <w:szCs w:val="22"/>
        </w:rPr>
      </w:pPr>
    </w:p>
    <w:p w14:paraId="7C99626B" w14:textId="0451F0F4" w:rsidR="000403C2" w:rsidRPr="00E71417" w:rsidRDefault="000403C2" w:rsidP="00E71417">
      <w:pPr>
        <w:pStyle w:val="ListParagraph"/>
        <w:numPr>
          <w:ilvl w:val="0"/>
          <w:numId w:val="7"/>
        </w:numPr>
        <w:rPr>
          <w:b/>
          <w:bCs/>
          <w:sz w:val="22"/>
          <w:szCs w:val="22"/>
        </w:rPr>
      </w:pPr>
      <w:r w:rsidRPr="00E71417">
        <w:rPr>
          <w:b/>
          <w:bCs/>
          <w:sz w:val="22"/>
          <w:szCs w:val="22"/>
        </w:rPr>
        <w:t>Nursing home, 4A Woodmansterne Lane</w:t>
      </w:r>
      <w:r w:rsidR="009C7B06" w:rsidRPr="00E71417">
        <w:rPr>
          <w:b/>
          <w:bCs/>
          <w:sz w:val="22"/>
          <w:szCs w:val="22"/>
        </w:rPr>
        <w:t xml:space="preserve"> ref DM2022/01386</w:t>
      </w:r>
    </w:p>
    <w:p w14:paraId="71DCB71D" w14:textId="70815649" w:rsidR="000403C2" w:rsidRPr="004465B6" w:rsidRDefault="000403C2">
      <w:pPr>
        <w:rPr>
          <w:b/>
          <w:bCs/>
          <w:sz w:val="22"/>
          <w:szCs w:val="22"/>
        </w:rPr>
      </w:pPr>
    </w:p>
    <w:p w14:paraId="1AB0D8FB" w14:textId="0D114D4E" w:rsidR="009C7B06" w:rsidRPr="004465B6" w:rsidRDefault="009C7B06" w:rsidP="004B387E">
      <w:pPr>
        <w:pStyle w:val="ListParagraph"/>
        <w:numPr>
          <w:ilvl w:val="0"/>
          <w:numId w:val="1"/>
        </w:numPr>
        <w:rPr>
          <w:sz w:val="22"/>
          <w:szCs w:val="22"/>
        </w:rPr>
      </w:pPr>
      <w:r w:rsidRPr="004465B6">
        <w:rPr>
          <w:sz w:val="22"/>
          <w:szCs w:val="22"/>
        </w:rPr>
        <w:t>The meeting noted that this application was similar to the one rejected the previous year for the same site, in particular in that it was for a nursing home with 70 beds and with a similar layout.  It was agreed to campaign against the granting of planning permission</w:t>
      </w:r>
      <w:r w:rsidR="003903E2">
        <w:rPr>
          <w:sz w:val="22"/>
          <w:szCs w:val="22"/>
        </w:rPr>
        <w:t xml:space="preserve">, in accordance with </w:t>
      </w:r>
      <w:r w:rsidRPr="004465B6">
        <w:rPr>
          <w:sz w:val="22"/>
          <w:szCs w:val="22"/>
        </w:rPr>
        <w:t xml:space="preserve">the motion passed at the AGM (13b: Mandate for future planning applications). </w:t>
      </w:r>
    </w:p>
    <w:p w14:paraId="56B9EEEA" w14:textId="77777777" w:rsidR="004B387E" w:rsidRPr="004465B6" w:rsidRDefault="009C7B06" w:rsidP="004B387E">
      <w:pPr>
        <w:pStyle w:val="ListParagraph"/>
        <w:numPr>
          <w:ilvl w:val="0"/>
          <w:numId w:val="1"/>
        </w:numPr>
        <w:rPr>
          <w:sz w:val="22"/>
          <w:szCs w:val="22"/>
        </w:rPr>
      </w:pPr>
      <w:r w:rsidRPr="004465B6">
        <w:rPr>
          <w:sz w:val="22"/>
          <w:szCs w:val="22"/>
        </w:rPr>
        <w:t xml:space="preserve">The chair tabled a draft letter of objection from the association and the meeting agreed that it should be submitted (action JS).  </w:t>
      </w:r>
    </w:p>
    <w:p w14:paraId="0B55E4B8" w14:textId="77777777" w:rsidR="004B387E" w:rsidRPr="004465B6" w:rsidRDefault="004B387E" w:rsidP="004B387E">
      <w:pPr>
        <w:pStyle w:val="ListParagraph"/>
        <w:numPr>
          <w:ilvl w:val="0"/>
          <w:numId w:val="1"/>
        </w:numPr>
        <w:rPr>
          <w:sz w:val="22"/>
          <w:szCs w:val="22"/>
        </w:rPr>
      </w:pPr>
      <w:r w:rsidRPr="004465B6">
        <w:rPr>
          <w:sz w:val="22"/>
          <w:szCs w:val="22"/>
        </w:rPr>
        <w:t xml:space="preserve">It was agreed that individual committee members should make their own objections (action all committee members).  </w:t>
      </w:r>
    </w:p>
    <w:p w14:paraId="24C65D38" w14:textId="7D6C02C5" w:rsidR="009C7B06" w:rsidRPr="004465B6" w:rsidRDefault="004B387E" w:rsidP="004B387E">
      <w:pPr>
        <w:pStyle w:val="ListParagraph"/>
        <w:numPr>
          <w:ilvl w:val="0"/>
          <w:numId w:val="1"/>
        </w:numPr>
        <w:rPr>
          <w:sz w:val="22"/>
          <w:szCs w:val="22"/>
        </w:rPr>
      </w:pPr>
      <w:r w:rsidRPr="004465B6">
        <w:rPr>
          <w:sz w:val="22"/>
          <w:szCs w:val="22"/>
        </w:rPr>
        <w:t xml:space="preserve">It was agreed to ask all members of WGRA to make objections and to provide them with advice (action JS and PR).  </w:t>
      </w:r>
    </w:p>
    <w:p w14:paraId="65EFAB33" w14:textId="77777777" w:rsidR="000403C2" w:rsidRPr="004465B6" w:rsidRDefault="000403C2">
      <w:pPr>
        <w:rPr>
          <w:b/>
          <w:bCs/>
          <w:sz w:val="22"/>
          <w:szCs w:val="22"/>
        </w:rPr>
      </w:pPr>
    </w:p>
    <w:p w14:paraId="5E3BC847" w14:textId="3B69D3D0" w:rsidR="000403C2" w:rsidRPr="00E71417" w:rsidRDefault="000403C2" w:rsidP="00E71417">
      <w:pPr>
        <w:pStyle w:val="ListParagraph"/>
        <w:numPr>
          <w:ilvl w:val="0"/>
          <w:numId w:val="7"/>
        </w:numPr>
        <w:rPr>
          <w:b/>
          <w:bCs/>
          <w:sz w:val="22"/>
          <w:szCs w:val="22"/>
        </w:rPr>
      </w:pPr>
      <w:r w:rsidRPr="00E71417">
        <w:rPr>
          <w:b/>
          <w:bCs/>
          <w:sz w:val="22"/>
          <w:szCs w:val="22"/>
        </w:rPr>
        <w:t>167 Sandy Lane South</w:t>
      </w:r>
    </w:p>
    <w:p w14:paraId="6F9A2483" w14:textId="33B34C0F" w:rsidR="000403C2" w:rsidRPr="004465B6" w:rsidRDefault="000403C2">
      <w:pPr>
        <w:rPr>
          <w:b/>
          <w:bCs/>
          <w:sz w:val="22"/>
          <w:szCs w:val="22"/>
        </w:rPr>
      </w:pPr>
    </w:p>
    <w:p w14:paraId="0079A51C" w14:textId="42501453" w:rsidR="004B387E" w:rsidRPr="004465B6" w:rsidRDefault="004B387E" w:rsidP="00E71417">
      <w:pPr>
        <w:ind w:left="720"/>
        <w:rPr>
          <w:sz w:val="22"/>
          <w:szCs w:val="22"/>
        </w:rPr>
      </w:pPr>
      <w:r w:rsidRPr="004465B6">
        <w:rPr>
          <w:sz w:val="22"/>
          <w:szCs w:val="22"/>
        </w:rPr>
        <w:t>Vinita Bhasin spoke about the adverse effects that building the proposed house would have, for reasons that included the overlooking of number 165.  Jim Simms advised that objections would be unlikely to succeed.  It was agreed not to seek a mandate for a campaign from the association but t</w:t>
      </w:r>
      <w:r w:rsidR="003903E2">
        <w:rPr>
          <w:sz w:val="22"/>
          <w:szCs w:val="22"/>
        </w:rPr>
        <w:t>o</w:t>
      </w:r>
      <w:r w:rsidRPr="004465B6">
        <w:rPr>
          <w:sz w:val="22"/>
          <w:szCs w:val="22"/>
        </w:rPr>
        <w:t xml:space="preserve"> encourage individual committee to object (action committee members).</w:t>
      </w:r>
    </w:p>
    <w:p w14:paraId="11B7B5D9" w14:textId="4FC7FEED" w:rsidR="000403C2" w:rsidRPr="004465B6" w:rsidRDefault="000403C2">
      <w:pPr>
        <w:rPr>
          <w:b/>
          <w:bCs/>
          <w:sz w:val="22"/>
          <w:szCs w:val="22"/>
        </w:rPr>
      </w:pPr>
    </w:p>
    <w:p w14:paraId="468BB3AC" w14:textId="4AFA5627" w:rsidR="000403C2" w:rsidRPr="00E71417" w:rsidRDefault="000403C2" w:rsidP="00E71417">
      <w:pPr>
        <w:pStyle w:val="ListParagraph"/>
        <w:numPr>
          <w:ilvl w:val="0"/>
          <w:numId w:val="7"/>
        </w:numPr>
        <w:rPr>
          <w:sz w:val="22"/>
          <w:szCs w:val="22"/>
        </w:rPr>
      </w:pPr>
      <w:r w:rsidRPr="00E71417">
        <w:rPr>
          <w:b/>
          <w:bCs/>
          <w:sz w:val="22"/>
          <w:szCs w:val="22"/>
        </w:rPr>
        <w:t>127 Woodcote School</w:t>
      </w:r>
      <w:r w:rsidR="004B387E" w:rsidRPr="00E71417">
        <w:rPr>
          <w:sz w:val="22"/>
          <w:szCs w:val="22"/>
        </w:rPr>
        <w:t>: nil to report</w:t>
      </w:r>
    </w:p>
    <w:p w14:paraId="5C121A28" w14:textId="3D825935" w:rsidR="000403C2" w:rsidRPr="004465B6" w:rsidRDefault="000403C2">
      <w:pPr>
        <w:rPr>
          <w:b/>
          <w:bCs/>
          <w:sz w:val="22"/>
          <w:szCs w:val="22"/>
        </w:rPr>
      </w:pPr>
    </w:p>
    <w:p w14:paraId="4CA51694" w14:textId="3834729C" w:rsidR="000403C2" w:rsidRPr="00E71417" w:rsidRDefault="000403C2" w:rsidP="00E71417">
      <w:pPr>
        <w:pStyle w:val="ListParagraph"/>
        <w:numPr>
          <w:ilvl w:val="0"/>
          <w:numId w:val="7"/>
        </w:numPr>
        <w:rPr>
          <w:b/>
          <w:bCs/>
          <w:sz w:val="22"/>
          <w:szCs w:val="22"/>
        </w:rPr>
      </w:pPr>
      <w:r w:rsidRPr="00E71417">
        <w:rPr>
          <w:b/>
          <w:bCs/>
          <w:sz w:val="22"/>
          <w:szCs w:val="22"/>
        </w:rPr>
        <w:t>153 Sandy Lane South</w:t>
      </w:r>
    </w:p>
    <w:p w14:paraId="4F1DA9E8" w14:textId="00C80045" w:rsidR="000403C2" w:rsidRPr="004465B6" w:rsidRDefault="000403C2">
      <w:pPr>
        <w:rPr>
          <w:b/>
          <w:bCs/>
          <w:sz w:val="22"/>
          <w:szCs w:val="22"/>
        </w:rPr>
      </w:pPr>
    </w:p>
    <w:p w14:paraId="13BF1256" w14:textId="0E09417E" w:rsidR="004B387E" w:rsidRPr="004465B6" w:rsidRDefault="004B387E" w:rsidP="00E71417">
      <w:pPr>
        <w:ind w:left="720"/>
        <w:rPr>
          <w:sz w:val="22"/>
          <w:szCs w:val="22"/>
        </w:rPr>
      </w:pPr>
      <w:r w:rsidRPr="004465B6">
        <w:rPr>
          <w:sz w:val="22"/>
          <w:szCs w:val="22"/>
        </w:rPr>
        <w:t xml:space="preserve">Jim Simms reported that there was still no activity, although </w:t>
      </w:r>
      <w:r w:rsidR="00D52175" w:rsidRPr="004465B6">
        <w:rPr>
          <w:sz w:val="22"/>
          <w:szCs w:val="22"/>
        </w:rPr>
        <w:t xml:space="preserve">– long before - the building there had been demolished and </w:t>
      </w:r>
      <w:r w:rsidRPr="004465B6">
        <w:rPr>
          <w:sz w:val="22"/>
          <w:szCs w:val="22"/>
        </w:rPr>
        <w:t>planning permission had been granted</w:t>
      </w:r>
      <w:r w:rsidR="00D52175" w:rsidRPr="004465B6">
        <w:rPr>
          <w:sz w:val="22"/>
          <w:szCs w:val="22"/>
        </w:rPr>
        <w:t>.</w:t>
      </w:r>
    </w:p>
    <w:p w14:paraId="271A36DC" w14:textId="33B758C2" w:rsidR="000403C2" w:rsidRPr="004465B6" w:rsidRDefault="000403C2">
      <w:pPr>
        <w:rPr>
          <w:b/>
          <w:bCs/>
          <w:sz w:val="22"/>
          <w:szCs w:val="22"/>
        </w:rPr>
      </w:pPr>
    </w:p>
    <w:p w14:paraId="1BD4E538" w14:textId="14F59AAA" w:rsidR="000403C2" w:rsidRPr="00E71417" w:rsidRDefault="000403C2" w:rsidP="00E71417">
      <w:pPr>
        <w:pStyle w:val="ListParagraph"/>
        <w:numPr>
          <w:ilvl w:val="0"/>
          <w:numId w:val="8"/>
        </w:numPr>
        <w:rPr>
          <w:b/>
          <w:bCs/>
          <w:sz w:val="22"/>
          <w:szCs w:val="22"/>
        </w:rPr>
      </w:pPr>
      <w:r w:rsidRPr="00E71417">
        <w:rPr>
          <w:b/>
          <w:bCs/>
          <w:sz w:val="22"/>
          <w:szCs w:val="22"/>
        </w:rPr>
        <w:t>High School Condition B</w:t>
      </w:r>
    </w:p>
    <w:p w14:paraId="2D3B3B55" w14:textId="546001F8" w:rsidR="00426AF8" w:rsidRPr="004465B6" w:rsidRDefault="00426AF8">
      <w:pPr>
        <w:rPr>
          <w:sz w:val="22"/>
          <w:szCs w:val="22"/>
        </w:rPr>
      </w:pPr>
    </w:p>
    <w:p w14:paraId="02387BFC" w14:textId="6967D765" w:rsidR="00426AF8" w:rsidRPr="004465B6" w:rsidRDefault="00426AF8" w:rsidP="00E71417">
      <w:pPr>
        <w:ind w:left="720"/>
        <w:rPr>
          <w:sz w:val="22"/>
          <w:szCs w:val="22"/>
        </w:rPr>
      </w:pPr>
      <w:r w:rsidRPr="004465B6">
        <w:rPr>
          <w:sz w:val="22"/>
          <w:szCs w:val="22"/>
        </w:rPr>
        <w:t>It was agreed that the association would not lodge a formal objection to the waiving of the condition that greatly restricted the right of the school to let out its sports hall to outside users.  Jim Simms reported that he had written to ask that there should be some restriction on timing of events and off-site parking.</w:t>
      </w:r>
    </w:p>
    <w:p w14:paraId="58997ED4" w14:textId="579C7553" w:rsidR="00426AF8" w:rsidRPr="004465B6" w:rsidRDefault="00426AF8">
      <w:pPr>
        <w:rPr>
          <w:sz w:val="22"/>
          <w:szCs w:val="22"/>
        </w:rPr>
      </w:pPr>
    </w:p>
    <w:p w14:paraId="284DDED9" w14:textId="3D8A6403" w:rsidR="00426AF8" w:rsidRPr="00E71417" w:rsidRDefault="00426AF8" w:rsidP="00E71417">
      <w:pPr>
        <w:pStyle w:val="ListParagraph"/>
        <w:numPr>
          <w:ilvl w:val="0"/>
          <w:numId w:val="8"/>
        </w:numPr>
        <w:rPr>
          <w:b/>
          <w:bCs/>
          <w:sz w:val="22"/>
          <w:szCs w:val="22"/>
        </w:rPr>
      </w:pPr>
      <w:r w:rsidRPr="00E71417">
        <w:rPr>
          <w:b/>
          <w:bCs/>
          <w:sz w:val="22"/>
          <w:szCs w:val="22"/>
        </w:rPr>
        <w:t>25 Croydon Lane</w:t>
      </w:r>
    </w:p>
    <w:p w14:paraId="7A2C1153" w14:textId="012B92FF" w:rsidR="00426AF8" w:rsidRPr="004465B6" w:rsidRDefault="00426AF8">
      <w:pPr>
        <w:rPr>
          <w:sz w:val="22"/>
          <w:szCs w:val="22"/>
        </w:rPr>
      </w:pPr>
    </w:p>
    <w:p w14:paraId="7FB2F42F" w14:textId="35A212E7" w:rsidR="00426AF8" w:rsidRPr="004465B6" w:rsidRDefault="00426AF8" w:rsidP="00E71417">
      <w:pPr>
        <w:ind w:left="720"/>
        <w:rPr>
          <w:sz w:val="22"/>
          <w:szCs w:val="22"/>
        </w:rPr>
      </w:pPr>
      <w:r w:rsidRPr="004465B6">
        <w:rPr>
          <w:sz w:val="22"/>
          <w:szCs w:val="22"/>
        </w:rPr>
        <w:t>Jim Simms reported that Reigate and Banstead Council had given planning permission for the building of 10 “luxury” houses on the site of The Oaks Farm, even though this is in the Green Belt.</w:t>
      </w:r>
    </w:p>
    <w:p w14:paraId="58791626" w14:textId="77777777" w:rsidR="00426AF8" w:rsidRPr="004465B6" w:rsidRDefault="00426AF8">
      <w:pPr>
        <w:rPr>
          <w:sz w:val="22"/>
          <w:szCs w:val="22"/>
        </w:rPr>
      </w:pPr>
    </w:p>
    <w:p w14:paraId="59418BA2" w14:textId="77777777" w:rsidR="00E71417" w:rsidRDefault="00E71417">
      <w:pPr>
        <w:rPr>
          <w:b/>
          <w:bCs/>
          <w:sz w:val="22"/>
          <w:szCs w:val="22"/>
        </w:rPr>
      </w:pPr>
      <w:r>
        <w:rPr>
          <w:b/>
          <w:bCs/>
          <w:sz w:val="22"/>
          <w:szCs w:val="22"/>
        </w:rPr>
        <w:br w:type="page"/>
      </w:r>
    </w:p>
    <w:p w14:paraId="44B7D9F9" w14:textId="3E7CEA9E" w:rsidR="00426AF8" w:rsidRPr="00E71417" w:rsidRDefault="00426AF8" w:rsidP="00E71417">
      <w:pPr>
        <w:pStyle w:val="ListParagraph"/>
        <w:numPr>
          <w:ilvl w:val="0"/>
          <w:numId w:val="8"/>
        </w:numPr>
        <w:rPr>
          <w:b/>
          <w:bCs/>
          <w:sz w:val="22"/>
          <w:szCs w:val="22"/>
        </w:rPr>
      </w:pPr>
      <w:r w:rsidRPr="00E71417">
        <w:rPr>
          <w:b/>
          <w:bCs/>
          <w:sz w:val="22"/>
          <w:szCs w:val="22"/>
        </w:rPr>
        <w:lastRenderedPageBreak/>
        <w:t>7 Ascot Mews (off Buckingh</w:t>
      </w:r>
      <w:r w:rsidR="002A2713" w:rsidRPr="00E71417">
        <w:rPr>
          <w:b/>
          <w:bCs/>
          <w:sz w:val="22"/>
          <w:szCs w:val="22"/>
        </w:rPr>
        <w:t>am Way)</w:t>
      </w:r>
    </w:p>
    <w:p w14:paraId="06F622F2" w14:textId="414CC99D" w:rsidR="00426AF8" w:rsidRPr="004465B6" w:rsidRDefault="00426AF8">
      <w:pPr>
        <w:rPr>
          <w:b/>
          <w:bCs/>
          <w:sz w:val="22"/>
          <w:szCs w:val="22"/>
        </w:rPr>
      </w:pPr>
    </w:p>
    <w:p w14:paraId="39DF50E5" w14:textId="69F9F5E8" w:rsidR="00426AF8" w:rsidRPr="004465B6" w:rsidRDefault="002A2713" w:rsidP="00E71417">
      <w:pPr>
        <w:ind w:left="720"/>
        <w:rPr>
          <w:sz w:val="22"/>
          <w:szCs w:val="22"/>
        </w:rPr>
      </w:pPr>
      <w:r w:rsidRPr="004465B6">
        <w:rPr>
          <w:sz w:val="22"/>
          <w:szCs w:val="22"/>
        </w:rPr>
        <w:t>Jim Simms reported on correspondence with Alan Todd, a WGRA member, about this proposed development, which was to replace a garage with a house extension.  The committee agreed that the association should not campaign against this proposal as grounds for objection were weak.  Jim Simms had</w:t>
      </w:r>
      <w:r w:rsidR="003903E2">
        <w:rPr>
          <w:sz w:val="22"/>
          <w:szCs w:val="22"/>
        </w:rPr>
        <w:t xml:space="preserve"> </w:t>
      </w:r>
      <w:r w:rsidRPr="004465B6">
        <w:rPr>
          <w:sz w:val="22"/>
          <w:szCs w:val="22"/>
        </w:rPr>
        <w:t xml:space="preserve">given </w:t>
      </w:r>
      <w:r w:rsidR="003903E2">
        <w:rPr>
          <w:sz w:val="22"/>
          <w:szCs w:val="22"/>
        </w:rPr>
        <w:t xml:space="preserve">some </w:t>
      </w:r>
      <w:r w:rsidRPr="004465B6">
        <w:rPr>
          <w:sz w:val="22"/>
          <w:szCs w:val="22"/>
        </w:rPr>
        <w:t>advice</w:t>
      </w:r>
      <w:r w:rsidR="003903E2">
        <w:rPr>
          <w:sz w:val="22"/>
          <w:szCs w:val="22"/>
        </w:rPr>
        <w:t xml:space="preserve"> to Alan Todd, which the meeting supported</w:t>
      </w:r>
      <w:r w:rsidRPr="004465B6">
        <w:rPr>
          <w:sz w:val="22"/>
          <w:szCs w:val="22"/>
        </w:rPr>
        <w:t>.</w:t>
      </w:r>
    </w:p>
    <w:p w14:paraId="798E185C" w14:textId="77777777" w:rsidR="00426AF8" w:rsidRPr="004465B6" w:rsidRDefault="00426AF8">
      <w:pPr>
        <w:rPr>
          <w:b/>
          <w:bCs/>
          <w:sz w:val="22"/>
          <w:szCs w:val="22"/>
        </w:rPr>
      </w:pPr>
    </w:p>
    <w:p w14:paraId="7EA5F420" w14:textId="5C320BA8" w:rsidR="00426AF8" w:rsidRPr="00707820" w:rsidRDefault="00426AF8" w:rsidP="00707820">
      <w:pPr>
        <w:pStyle w:val="ListParagraph"/>
        <w:numPr>
          <w:ilvl w:val="0"/>
          <w:numId w:val="4"/>
        </w:numPr>
        <w:rPr>
          <w:b/>
          <w:bCs/>
          <w:sz w:val="22"/>
          <w:szCs w:val="22"/>
        </w:rPr>
      </w:pPr>
      <w:r w:rsidRPr="00707820">
        <w:rPr>
          <w:b/>
          <w:bCs/>
          <w:sz w:val="22"/>
          <w:szCs w:val="22"/>
        </w:rPr>
        <w:t>WEBSITE</w:t>
      </w:r>
    </w:p>
    <w:p w14:paraId="43372D26" w14:textId="2EE8BC51" w:rsidR="00426AF8" w:rsidRPr="004465B6" w:rsidRDefault="00426AF8">
      <w:pPr>
        <w:rPr>
          <w:sz w:val="22"/>
          <w:szCs w:val="22"/>
        </w:rPr>
      </w:pPr>
    </w:p>
    <w:p w14:paraId="318D3230" w14:textId="209CD1B5" w:rsidR="002A2713" w:rsidRPr="004465B6" w:rsidRDefault="002A2713" w:rsidP="00707820">
      <w:pPr>
        <w:ind w:left="360"/>
        <w:rPr>
          <w:sz w:val="22"/>
          <w:szCs w:val="22"/>
        </w:rPr>
      </w:pPr>
      <w:r w:rsidRPr="004465B6">
        <w:rPr>
          <w:sz w:val="22"/>
          <w:szCs w:val="22"/>
        </w:rPr>
        <w:t>Owen Pengelly had written to say that he had put the butterfly bank issue on the website.</w:t>
      </w:r>
    </w:p>
    <w:p w14:paraId="3B25C759" w14:textId="335D7CD2" w:rsidR="002A2713" w:rsidRPr="004465B6" w:rsidRDefault="002A2713">
      <w:pPr>
        <w:rPr>
          <w:sz w:val="22"/>
          <w:szCs w:val="22"/>
        </w:rPr>
      </w:pPr>
    </w:p>
    <w:p w14:paraId="248A55D0" w14:textId="50AD2BB2" w:rsidR="002A2713" w:rsidRPr="00707820" w:rsidRDefault="002A2713" w:rsidP="00707820">
      <w:pPr>
        <w:pStyle w:val="ListParagraph"/>
        <w:numPr>
          <w:ilvl w:val="0"/>
          <w:numId w:val="4"/>
        </w:numPr>
        <w:rPr>
          <w:b/>
          <w:bCs/>
          <w:sz w:val="22"/>
          <w:szCs w:val="22"/>
        </w:rPr>
      </w:pPr>
      <w:r w:rsidRPr="00707820">
        <w:rPr>
          <w:b/>
          <w:bCs/>
          <w:sz w:val="22"/>
          <w:szCs w:val="22"/>
        </w:rPr>
        <w:t>FINANCE</w:t>
      </w:r>
    </w:p>
    <w:p w14:paraId="1E7219E4" w14:textId="1A580B95" w:rsidR="002A2713" w:rsidRPr="004465B6" w:rsidRDefault="002A2713">
      <w:pPr>
        <w:rPr>
          <w:b/>
          <w:bCs/>
          <w:sz w:val="22"/>
          <w:szCs w:val="22"/>
        </w:rPr>
      </w:pPr>
    </w:p>
    <w:p w14:paraId="3EC11F1B" w14:textId="5504DCD9" w:rsidR="002A2713" w:rsidRPr="004465B6" w:rsidRDefault="002A2713" w:rsidP="00707820">
      <w:pPr>
        <w:ind w:left="360"/>
        <w:rPr>
          <w:sz w:val="22"/>
          <w:szCs w:val="22"/>
        </w:rPr>
      </w:pPr>
      <w:r w:rsidRPr="004465B6">
        <w:rPr>
          <w:sz w:val="22"/>
          <w:szCs w:val="22"/>
        </w:rPr>
        <w:t>Vinita Bhasin reported that the current balance was £96.20, following expenditure on printing of about £40.</w:t>
      </w:r>
    </w:p>
    <w:p w14:paraId="347D509D" w14:textId="36995F5A" w:rsidR="00426AF8" w:rsidRPr="004465B6" w:rsidRDefault="00426AF8">
      <w:pPr>
        <w:rPr>
          <w:sz w:val="22"/>
          <w:szCs w:val="22"/>
        </w:rPr>
      </w:pPr>
    </w:p>
    <w:p w14:paraId="34EBD677" w14:textId="07D9BE23" w:rsidR="002A2713" w:rsidRPr="00707820" w:rsidRDefault="002A2713" w:rsidP="00707820">
      <w:pPr>
        <w:pStyle w:val="ListParagraph"/>
        <w:numPr>
          <w:ilvl w:val="0"/>
          <w:numId w:val="4"/>
        </w:numPr>
        <w:rPr>
          <w:b/>
          <w:bCs/>
          <w:sz w:val="22"/>
          <w:szCs w:val="22"/>
        </w:rPr>
      </w:pPr>
      <w:r w:rsidRPr="00707820">
        <w:rPr>
          <w:b/>
          <w:bCs/>
          <w:sz w:val="22"/>
          <w:szCs w:val="22"/>
        </w:rPr>
        <w:t>NEIGHBOURHOOD WATCH</w:t>
      </w:r>
    </w:p>
    <w:p w14:paraId="4760048E" w14:textId="499B8C22" w:rsidR="002A2713" w:rsidRPr="004465B6" w:rsidRDefault="002A2713">
      <w:pPr>
        <w:rPr>
          <w:b/>
          <w:bCs/>
          <w:sz w:val="22"/>
          <w:szCs w:val="22"/>
        </w:rPr>
      </w:pPr>
    </w:p>
    <w:p w14:paraId="6F5BD84E" w14:textId="2972EF3C" w:rsidR="002A2713" w:rsidRPr="004465B6" w:rsidRDefault="002A2713" w:rsidP="00707820">
      <w:pPr>
        <w:ind w:left="360"/>
        <w:rPr>
          <w:sz w:val="22"/>
          <w:szCs w:val="22"/>
        </w:rPr>
      </w:pPr>
      <w:r w:rsidRPr="004465B6">
        <w:rPr>
          <w:sz w:val="22"/>
          <w:szCs w:val="22"/>
        </w:rPr>
        <w:t>Caroline Clarke reported that NW activity was integrated with that of the association.</w:t>
      </w:r>
    </w:p>
    <w:p w14:paraId="39509894" w14:textId="63FA400D" w:rsidR="002A2713" w:rsidRPr="004465B6" w:rsidRDefault="002A2713">
      <w:pPr>
        <w:rPr>
          <w:sz w:val="22"/>
          <w:szCs w:val="22"/>
        </w:rPr>
      </w:pPr>
    </w:p>
    <w:p w14:paraId="12782E35" w14:textId="30ED07B0" w:rsidR="002A2713" w:rsidRPr="00707820" w:rsidRDefault="002A2713" w:rsidP="00707820">
      <w:pPr>
        <w:pStyle w:val="ListParagraph"/>
        <w:numPr>
          <w:ilvl w:val="0"/>
          <w:numId w:val="4"/>
        </w:numPr>
        <w:rPr>
          <w:b/>
          <w:bCs/>
          <w:sz w:val="22"/>
          <w:szCs w:val="22"/>
        </w:rPr>
      </w:pPr>
      <w:r w:rsidRPr="00707820">
        <w:rPr>
          <w:b/>
          <w:bCs/>
          <w:sz w:val="22"/>
          <w:szCs w:val="22"/>
        </w:rPr>
        <w:t>SAFER NEIGHBOURHOOD PANEL</w:t>
      </w:r>
    </w:p>
    <w:p w14:paraId="104CAF93" w14:textId="68F85C90" w:rsidR="002A2713" w:rsidRPr="004465B6" w:rsidRDefault="002A2713">
      <w:pPr>
        <w:rPr>
          <w:b/>
          <w:bCs/>
          <w:sz w:val="22"/>
          <w:szCs w:val="22"/>
        </w:rPr>
      </w:pPr>
    </w:p>
    <w:p w14:paraId="1B03E911" w14:textId="5BBD5F86" w:rsidR="002A2713" w:rsidRPr="004465B6" w:rsidRDefault="002C6DE5" w:rsidP="00707820">
      <w:pPr>
        <w:ind w:left="360"/>
        <w:rPr>
          <w:sz w:val="22"/>
          <w:szCs w:val="22"/>
        </w:rPr>
      </w:pPr>
      <w:r w:rsidRPr="004465B6">
        <w:rPr>
          <w:sz w:val="22"/>
          <w:szCs w:val="22"/>
        </w:rPr>
        <w:t xml:space="preserve">Patrick Radford reported that the panel continued to meet four times a year and that neighbourhood representatives continue to bring concerns over speeding, catalytic convertor theft, </w:t>
      </w:r>
      <w:r w:rsidR="004465B6" w:rsidRPr="004465B6">
        <w:rPr>
          <w:sz w:val="22"/>
          <w:szCs w:val="22"/>
        </w:rPr>
        <w:t xml:space="preserve">burglary, </w:t>
      </w:r>
      <w:r w:rsidRPr="004465B6">
        <w:rPr>
          <w:sz w:val="22"/>
          <w:szCs w:val="22"/>
        </w:rPr>
        <w:t>and incursions onto Roundshaw Open Space by motor cyclists and travellers.  He said that the priority of the Metropolitan Police continued to be prevention of violence to women and girls.</w:t>
      </w:r>
    </w:p>
    <w:p w14:paraId="29EBD6CE" w14:textId="2CF66B81" w:rsidR="00426AF8" w:rsidRPr="00707820" w:rsidRDefault="00426AF8">
      <w:pPr>
        <w:rPr>
          <w:b/>
          <w:bCs/>
          <w:sz w:val="22"/>
          <w:szCs w:val="22"/>
        </w:rPr>
      </w:pPr>
    </w:p>
    <w:p w14:paraId="64984AFD" w14:textId="77777777" w:rsidR="004465B6" w:rsidRPr="00707820" w:rsidRDefault="002C6DE5" w:rsidP="00707820">
      <w:pPr>
        <w:pStyle w:val="ListParagraph"/>
        <w:numPr>
          <w:ilvl w:val="0"/>
          <w:numId w:val="4"/>
        </w:numPr>
        <w:rPr>
          <w:b/>
          <w:bCs/>
          <w:sz w:val="22"/>
          <w:szCs w:val="22"/>
        </w:rPr>
      </w:pPr>
      <w:r w:rsidRPr="00707820">
        <w:rPr>
          <w:b/>
          <w:bCs/>
          <w:sz w:val="22"/>
          <w:szCs w:val="22"/>
        </w:rPr>
        <w:t>LOCAL COUNCIL MEETING</w:t>
      </w:r>
    </w:p>
    <w:p w14:paraId="2752F651" w14:textId="77777777" w:rsidR="004465B6" w:rsidRPr="00707820" w:rsidRDefault="004465B6">
      <w:pPr>
        <w:rPr>
          <w:b/>
          <w:bCs/>
          <w:sz w:val="22"/>
          <w:szCs w:val="22"/>
        </w:rPr>
      </w:pPr>
    </w:p>
    <w:p w14:paraId="04870487" w14:textId="34C05951" w:rsidR="002C6DE5" w:rsidRPr="004465B6" w:rsidRDefault="004465B6" w:rsidP="00707820">
      <w:pPr>
        <w:ind w:left="360"/>
        <w:rPr>
          <w:sz w:val="22"/>
          <w:szCs w:val="22"/>
        </w:rPr>
      </w:pPr>
      <w:r w:rsidRPr="004465B6">
        <w:rPr>
          <w:sz w:val="22"/>
          <w:szCs w:val="22"/>
        </w:rPr>
        <w:t>N</w:t>
      </w:r>
      <w:r w:rsidR="002C6DE5" w:rsidRPr="004465B6">
        <w:rPr>
          <w:sz w:val="22"/>
          <w:szCs w:val="22"/>
        </w:rPr>
        <w:t xml:space="preserve">il to report </w:t>
      </w:r>
      <w:r w:rsidRPr="004465B6">
        <w:rPr>
          <w:sz w:val="22"/>
          <w:szCs w:val="22"/>
        </w:rPr>
        <w:t>relevant to the WGRA area</w:t>
      </w:r>
    </w:p>
    <w:p w14:paraId="6FFEE77A" w14:textId="21031B8C" w:rsidR="002C6DE5" w:rsidRPr="004465B6" w:rsidRDefault="002C6DE5">
      <w:pPr>
        <w:rPr>
          <w:b/>
          <w:bCs/>
          <w:sz w:val="22"/>
          <w:szCs w:val="22"/>
        </w:rPr>
      </w:pPr>
    </w:p>
    <w:p w14:paraId="0F4496D0" w14:textId="34066B79" w:rsidR="002C6DE5" w:rsidRPr="00707820" w:rsidRDefault="004465B6" w:rsidP="00707820">
      <w:pPr>
        <w:pStyle w:val="ListParagraph"/>
        <w:numPr>
          <w:ilvl w:val="0"/>
          <w:numId w:val="4"/>
        </w:numPr>
        <w:rPr>
          <w:b/>
          <w:bCs/>
          <w:sz w:val="22"/>
          <w:szCs w:val="22"/>
        </w:rPr>
      </w:pPr>
      <w:r w:rsidRPr="00707820">
        <w:rPr>
          <w:b/>
          <w:bCs/>
          <w:sz w:val="22"/>
          <w:szCs w:val="22"/>
        </w:rPr>
        <w:t>ANY OTHER BUSINESS</w:t>
      </w:r>
    </w:p>
    <w:p w14:paraId="7555D134" w14:textId="7847A655" w:rsidR="004465B6" w:rsidRPr="004465B6" w:rsidRDefault="004465B6" w:rsidP="002C6DE5">
      <w:pPr>
        <w:rPr>
          <w:b/>
          <w:bCs/>
          <w:sz w:val="22"/>
          <w:szCs w:val="22"/>
        </w:rPr>
      </w:pPr>
    </w:p>
    <w:p w14:paraId="6FC50130" w14:textId="1530D1B9" w:rsidR="004465B6" w:rsidRPr="004465B6" w:rsidRDefault="004465B6" w:rsidP="00707820">
      <w:pPr>
        <w:ind w:left="360"/>
        <w:rPr>
          <w:sz w:val="22"/>
          <w:szCs w:val="22"/>
        </w:rPr>
      </w:pPr>
      <w:r w:rsidRPr="004465B6">
        <w:rPr>
          <w:sz w:val="22"/>
          <w:szCs w:val="22"/>
        </w:rPr>
        <w:t>Jim Simms reported that he had become a volunteer on the Community Monitoring Group, which looked at random samples of police camcorder recordings.</w:t>
      </w:r>
    </w:p>
    <w:p w14:paraId="0CEA660D" w14:textId="1759AAE9" w:rsidR="004465B6" w:rsidRPr="004465B6" w:rsidRDefault="004465B6" w:rsidP="002C6DE5">
      <w:pPr>
        <w:rPr>
          <w:sz w:val="22"/>
          <w:szCs w:val="22"/>
        </w:rPr>
      </w:pPr>
    </w:p>
    <w:p w14:paraId="65FE6A3C" w14:textId="4B9AD4BD" w:rsidR="004465B6" w:rsidRPr="00707820" w:rsidRDefault="004465B6" w:rsidP="00707820">
      <w:pPr>
        <w:pStyle w:val="ListParagraph"/>
        <w:numPr>
          <w:ilvl w:val="0"/>
          <w:numId w:val="4"/>
        </w:numPr>
        <w:rPr>
          <w:b/>
          <w:bCs/>
          <w:sz w:val="22"/>
          <w:szCs w:val="22"/>
        </w:rPr>
      </w:pPr>
      <w:r w:rsidRPr="00707820">
        <w:rPr>
          <w:b/>
          <w:bCs/>
          <w:sz w:val="22"/>
          <w:szCs w:val="22"/>
        </w:rPr>
        <w:t>NEXT MEETING</w:t>
      </w:r>
    </w:p>
    <w:p w14:paraId="0DE03BF7" w14:textId="6E693C62" w:rsidR="004465B6" w:rsidRPr="004465B6" w:rsidRDefault="004465B6" w:rsidP="002C6DE5">
      <w:pPr>
        <w:rPr>
          <w:b/>
          <w:bCs/>
          <w:sz w:val="22"/>
          <w:szCs w:val="22"/>
        </w:rPr>
      </w:pPr>
    </w:p>
    <w:p w14:paraId="563E6AA5" w14:textId="31E313E9" w:rsidR="004465B6" w:rsidRPr="004465B6" w:rsidRDefault="004465B6" w:rsidP="00707820">
      <w:pPr>
        <w:ind w:left="360"/>
        <w:rPr>
          <w:sz w:val="22"/>
          <w:szCs w:val="22"/>
        </w:rPr>
      </w:pPr>
      <w:r w:rsidRPr="004465B6">
        <w:rPr>
          <w:sz w:val="22"/>
          <w:szCs w:val="22"/>
        </w:rPr>
        <w:t>Tuesday 21 March 2023 at 8.00pm, at 165 Sandy Lane South</w:t>
      </w:r>
    </w:p>
    <w:p w14:paraId="6F7F9347" w14:textId="0C420F7F" w:rsidR="004465B6" w:rsidRDefault="004465B6" w:rsidP="002C6DE5"/>
    <w:p w14:paraId="5D59229F" w14:textId="6D66EE5D" w:rsidR="004465B6" w:rsidRDefault="004465B6" w:rsidP="004465B6">
      <w:pPr>
        <w:jc w:val="right"/>
        <w:rPr>
          <w:sz w:val="16"/>
          <w:szCs w:val="16"/>
        </w:rPr>
      </w:pPr>
      <w:r>
        <w:rPr>
          <w:sz w:val="16"/>
          <w:szCs w:val="16"/>
        </w:rPr>
        <w:t xml:space="preserve">PR </w:t>
      </w:r>
      <w:r w:rsidR="00BA3582">
        <w:rPr>
          <w:sz w:val="16"/>
          <w:szCs w:val="16"/>
        </w:rPr>
        <w:t>21.03.</w:t>
      </w:r>
      <w:r>
        <w:rPr>
          <w:sz w:val="16"/>
          <w:szCs w:val="16"/>
        </w:rPr>
        <w:t>2022</w:t>
      </w:r>
    </w:p>
    <w:p w14:paraId="7B4E9C91" w14:textId="77777777" w:rsidR="004465B6" w:rsidRPr="004465B6" w:rsidRDefault="004465B6" w:rsidP="002C6DE5">
      <w:pPr>
        <w:rPr>
          <w:sz w:val="16"/>
          <w:szCs w:val="16"/>
        </w:rPr>
      </w:pPr>
    </w:p>
    <w:p w14:paraId="489C0DC4" w14:textId="77777777" w:rsidR="00426AF8" w:rsidRPr="00426AF8" w:rsidRDefault="00426AF8"/>
    <w:sectPr w:rsidR="00426AF8" w:rsidRPr="00426A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373B"/>
    <w:multiLevelType w:val="hybridMultilevel"/>
    <w:tmpl w:val="36EA08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9C2D5E"/>
    <w:multiLevelType w:val="hybridMultilevel"/>
    <w:tmpl w:val="4690951A"/>
    <w:lvl w:ilvl="0" w:tplc="B678BD8E">
      <w:start w:val="5"/>
      <w:numFmt w:val="lowerLetter"/>
      <w:lvlText w:val="%1."/>
      <w:lvlJc w:val="left"/>
      <w:pPr>
        <w:ind w:left="1080" w:hanging="360"/>
      </w:pPr>
      <w:rPr>
        <w:rFonts w:hint="default"/>
        <w:b/>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DD67AEE"/>
    <w:multiLevelType w:val="hybridMultilevel"/>
    <w:tmpl w:val="BC9C3E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0040FD8"/>
    <w:multiLevelType w:val="hybridMultilevel"/>
    <w:tmpl w:val="1BD87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4E0693"/>
    <w:multiLevelType w:val="hybridMultilevel"/>
    <w:tmpl w:val="D784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4D7D3E"/>
    <w:multiLevelType w:val="hybridMultilevel"/>
    <w:tmpl w:val="A876683E"/>
    <w:lvl w:ilvl="0" w:tplc="48C4E5CC">
      <w:start w:val="1"/>
      <w:numFmt w:val="lowerLetter"/>
      <w:lvlText w:val="%1."/>
      <w:lvlJc w:val="left"/>
      <w:pPr>
        <w:ind w:left="1080" w:hanging="360"/>
      </w:pPr>
      <w:rPr>
        <w:rFonts w:hint="default"/>
        <w:b/>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91E20D4"/>
    <w:multiLevelType w:val="hybridMultilevel"/>
    <w:tmpl w:val="235252C8"/>
    <w:lvl w:ilvl="0" w:tplc="2AE865A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800714"/>
    <w:multiLevelType w:val="hybridMultilevel"/>
    <w:tmpl w:val="F1BA17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6236892">
    <w:abstractNumId w:val="0"/>
  </w:num>
  <w:num w:numId="2" w16cid:durableId="1580753738">
    <w:abstractNumId w:val="7"/>
  </w:num>
  <w:num w:numId="3" w16cid:durableId="955677090">
    <w:abstractNumId w:val="4"/>
  </w:num>
  <w:num w:numId="4" w16cid:durableId="1259093770">
    <w:abstractNumId w:val="6"/>
  </w:num>
  <w:num w:numId="5" w16cid:durableId="873159142">
    <w:abstractNumId w:val="2"/>
  </w:num>
  <w:num w:numId="6" w16cid:durableId="1838492154">
    <w:abstractNumId w:val="3"/>
  </w:num>
  <w:num w:numId="7" w16cid:durableId="1481578444">
    <w:abstractNumId w:val="5"/>
  </w:num>
  <w:num w:numId="8" w16cid:durableId="1707414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CE8"/>
    <w:rsid w:val="000403C2"/>
    <w:rsid w:val="000F4DDE"/>
    <w:rsid w:val="00193CE8"/>
    <w:rsid w:val="002A2713"/>
    <w:rsid w:val="002C6DE5"/>
    <w:rsid w:val="003504FF"/>
    <w:rsid w:val="003903E2"/>
    <w:rsid w:val="00426AF8"/>
    <w:rsid w:val="004465B6"/>
    <w:rsid w:val="004B387E"/>
    <w:rsid w:val="00635558"/>
    <w:rsid w:val="00707820"/>
    <w:rsid w:val="00715CB9"/>
    <w:rsid w:val="00943CF1"/>
    <w:rsid w:val="009C7B06"/>
    <w:rsid w:val="00AA0C2E"/>
    <w:rsid w:val="00AB2EFC"/>
    <w:rsid w:val="00BA3582"/>
    <w:rsid w:val="00BF0562"/>
    <w:rsid w:val="00C34CC0"/>
    <w:rsid w:val="00D52175"/>
    <w:rsid w:val="00D54D65"/>
    <w:rsid w:val="00D807A4"/>
    <w:rsid w:val="00E71417"/>
    <w:rsid w:val="00F273F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5504D028"/>
  <w15:chartTrackingRefBased/>
  <w15:docId w15:val="{98C0537E-EC7C-4B4A-899F-67CB486B7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C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3CE8"/>
    <w:rPr>
      <w:color w:val="0563C1" w:themeColor="hyperlink"/>
      <w:u w:val="single"/>
    </w:rPr>
  </w:style>
  <w:style w:type="paragraph" w:styleId="ListParagraph">
    <w:name w:val="List Paragraph"/>
    <w:basedOn w:val="Normal"/>
    <w:uiPriority w:val="34"/>
    <w:qFormat/>
    <w:rsid w:val="004B38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gra.inf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Radford</dc:creator>
  <cp:keywords/>
  <dc:description/>
  <cp:lastModifiedBy>Patrick Radford</cp:lastModifiedBy>
  <cp:revision>2</cp:revision>
  <cp:lastPrinted>2023-03-21T16:02:00Z</cp:lastPrinted>
  <dcterms:created xsi:type="dcterms:W3CDTF">2023-03-23T20:49:00Z</dcterms:created>
  <dcterms:modified xsi:type="dcterms:W3CDTF">2023-03-23T20:49:00Z</dcterms:modified>
</cp:coreProperties>
</file>